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715" w:type="dxa"/>
        <w:tblLayout w:type="fixed"/>
        <w:tblLook w:val="01E0" w:firstRow="1" w:lastRow="1" w:firstColumn="1" w:lastColumn="1" w:noHBand="0" w:noVBand="0"/>
      </w:tblPr>
      <w:tblGrid>
        <w:gridCol w:w="5170"/>
        <w:gridCol w:w="4540"/>
      </w:tblGrid>
      <w:tr w:rsidR="00603836">
        <w:trPr>
          <w:trHeight w:val="1020"/>
        </w:trPr>
        <w:tc>
          <w:tcPr>
            <w:tcW w:w="5170" w:type="dxa"/>
          </w:tcPr>
          <w:p w:rsidR="00603836" w:rsidRDefault="00603836">
            <w:pPr>
              <w:pStyle w:val="TableParagraph"/>
              <w:spacing w:before="8"/>
              <w:rPr>
                <w:sz w:val="2"/>
              </w:rPr>
            </w:pPr>
          </w:p>
          <w:p w:rsidR="00603836" w:rsidRDefault="00E56AF6">
            <w:pPr>
              <w:pStyle w:val="TableParagraph"/>
              <w:ind w:left="208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20126" cy="60350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126" cy="60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</w:tcPr>
          <w:p w:rsidR="00603836" w:rsidRDefault="00603836">
            <w:pPr>
              <w:pStyle w:val="TableParagraph"/>
              <w:rPr>
                <w:sz w:val="24"/>
              </w:rPr>
            </w:pPr>
          </w:p>
        </w:tc>
      </w:tr>
      <w:tr w:rsidR="00603836">
        <w:trPr>
          <w:trHeight w:val="2635"/>
        </w:trPr>
        <w:tc>
          <w:tcPr>
            <w:tcW w:w="5170" w:type="dxa"/>
          </w:tcPr>
          <w:p w:rsidR="00603836" w:rsidRDefault="00E56AF6">
            <w:pPr>
              <w:pStyle w:val="TableParagraph"/>
              <w:ind w:left="687" w:right="821" w:firstLine="940"/>
              <w:rPr>
                <w:sz w:val="20"/>
              </w:rPr>
            </w:pPr>
            <w:r>
              <w:rPr>
                <w:sz w:val="20"/>
              </w:rPr>
              <w:t>МИНФИН 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НАЛОГОВАЯ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СЛУЖБА</w:t>
            </w:r>
          </w:p>
          <w:p w:rsidR="00603836" w:rsidRDefault="00E56AF6">
            <w:pPr>
              <w:pStyle w:val="TableParagraph"/>
              <w:spacing w:before="86"/>
              <w:ind w:left="918" w:right="10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УПРАВЛЕНИЕ</w:t>
            </w:r>
          </w:p>
          <w:p w:rsidR="00603836" w:rsidRDefault="00E56AF6">
            <w:pPr>
              <w:pStyle w:val="TableParagraph"/>
              <w:spacing w:before="1"/>
              <w:ind w:left="919" w:right="10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ФЕДЕРАЛЬНОЙ НАЛОГОВОЙ СЛУЖБЫ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МОСКВЕ</w:t>
            </w:r>
          </w:p>
          <w:p w:rsidR="00603836" w:rsidRDefault="00E56AF6">
            <w:pPr>
              <w:pStyle w:val="TableParagraph"/>
              <w:spacing w:line="181" w:lineRule="exact"/>
              <w:ind w:left="919" w:right="1057"/>
              <w:jc w:val="center"/>
              <w:rPr>
                <w:sz w:val="16"/>
              </w:rPr>
            </w:pPr>
            <w:r>
              <w:rPr>
                <w:sz w:val="16"/>
              </w:rPr>
              <w:t>(УФНС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Москве)</w:t>
            </w:r>
          </w:p>
          <w:p w:rsidR="00603836" w:rsidRDefault="00E56AF6">
            <w:pPr>
              <w:pStyle w:val="TableParagraph"/>
              <w:spacing w:before="94"/>
              <w:ind w:left="578" w:right="7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ЗАМЕСТИТЕЛЬ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РУКОВОДИТЕЛЯ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УПРАВЛЕНИЯ</w:t>
            </w:r>
          </w:p>
          <w:p w:rsidR="00603836" w:rsidRDefault="00E56AF6">
            <w:pPr>
              <w:pStyle w:val="TableParagraph"/>
              <w:spacing w:before="90"/>
              <w:ind w:left="1023" w:right="1177" w:hanging="2"/>
              <w:jc w:val="center"/>
              <w:rPr>
                <w:sz w:val="16"/>
              </w:rPr>
            </w:pPr>
            <w:r>
              <w:rPr>
                <w:sz w:val="16"/>
              </w:rPr>
              <w:t>Хорошевское шоссе, 12А, Москва, 125284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Телефоны: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(495)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400-67-90,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(495)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400-67-30</w:t>
            </w:r>
          </w:p>
          <w:p w:rsidR="00603836" w:rsidRDefault="00E56AF6">
            <w:pPr>
              <w:pStyle w:val="TableParagraph"/>
              <w:spacing w:line="159" w:lineRule="exact"/>
              <w:ind w:left="891" w:right="1057"/>
              <w:jc w:val="center"/>
              <w:rPr>
                <w:sz w:val="16"/>
              </w:rPr>
            </w:pPr>
            <w:r>
              <w:rPr>
                <w:sz w:val="16"/>
              </w:rPr>
              <w:t>Факс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(495)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400-67-89</w:t>
            </w:r>
          </w:p>
          <w:p w:rsidR="00603836" w:rsidRDefault="00E56AF6">
            <w:pPr>
              <w:pStyle w:val="TableParagraph"/>
              <w:spacing w:line="182" w:lineRule="exact"/>
              <w:ind w:left="919" w:right="1055"/>
              <w:jc w:val="center"/>
              <w:rPr>
                <w:sz w:val="18"/>
              </w:rPr>
            </w:pPr>
            <w:hyperlink r:id="rId6">
              <w:r>
                <w:rPr>
                  <w:sz w:val="18"/>
                </w:rPr>
                <w:t>www.nalog.gov.ru</w:t>
              </w:r>
            </w:hyperlink>
          </w:p>
        </w:tc>
        <w:tc>
          <w:tcPr>
            <w:tcW w:w="4540" w:type="dxa"/>
            <w:vMerge w:val="restart"/>
          </w:tcPr>
          <w:p w:rsidR="00603836" w:rsidRDefault="00603836">
            <w:pPr>
              <w:pStyle w:val="TableParagraph"/>
              <w:spacing w:before="4"/>
              <w:rPr>
                <w:sz w:val="35"/>
              </w:rPr>
            </w:pPr>
          </w:p>
          <w:p w:rsidR="00603836" w:rsidRDefault="00603836">
            <w:pPr>
              <w:pStyle w:val="TableParagraph"/>
              <w:spacing w:before="7"/>
              <w:rPr>
                <w:sz w:val="39"/>
              </w:rPr>
            </w:pPr>
          </w:p>
          <w:p w:rsidR="00603836" w:rsidRDefault="00E56AF6">
            <w:pPr>
              <w:pStyle w:val="TableParagraph"/>
              <w:ind w:left="229" w:right="966"/>
              <w:rPr>
                <w:sz w:val="25"/>
              </w:rPr>
            </w:pPr>
            <w:r>
              <w:rPr>
                <w:sz w:val="25"/>
              </w:rPr>
              <w:t>Федеральная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налоговая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служба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Управление</w:t>
            </w:r>
            <w:r>
              <w:rPr>
                <w:spacing w:val="-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международного</w:t>
            </w:r>
            <w:proofErr w:type="gramEnd"/>
          </w:p>
          <w:p w:rsidR="00603836" w:rsidRDefault="00E56AF6">
            <w:pPr>
              <w:pStyle w:val="TableParagraph"/>
              <w:ind w:left="229" w:right="190"/>
              <w:rPr>
                <w:sz w:val="25"/>
              </w:rPr>
            </w:pPr>
            <w:r>
              <w:rPr>
                <w:sz w:val="25"/>
              </w:rPr>
              <w:t>сотрудничества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валютного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контроля</w:t>
            </w:r>
            <w:proofErr w:type="gramStart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proofErr w:type="gramEnd"/>
            <w:r>
              <w:rPr>
                <w:sz w:val="25"/>
              </w:rPr>
              <w:t>дминистративно – контрольное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управление</w:t>
            </w:r>
          </w:p>
        </w:tc>
      </w:tr>
      <w:tr w:rsidR="00603836">
        <w:trPr>
          <w:trHeight w:val="727"/>
        </w:trPr>
        <w:tc>
          <w:tcPr>
            <w:tcW w:w="5170" w:type="dxa"/>
          </w:tcPr>
          <w:p w:rsidR="00603836" w:rsidRDefault="00603836">
            <w:pPr>
              <w:pStyle w:val="TableParagraph"/>
              <w:spacing w:before="4"/>
            </w:pPr>
          </w:p>
          <w:p w:rsidR="00603836" w:rsidRDefault="00E56AF6">
            <w:pPr>
              <w:pStyle w:val="TableParagraph"/>
              <w:tabs>
                <w:tab w:val="left" w:pos="1468"/>
                <w:tab w:val="left" w:pos="4903"/>
              </w:tabs>
              <w:ind w:right="172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540" w:type="dxa"/>
            <w:vMerge/>
            <w:tcBorders>
              <w:top w:val="nil"/>
            </w:tcBorders>
          </w:tcPr>
          <w:p w:rsidR="00603836" w:rsidRDefault="00603836">
            <w:pPr>
              <w:rPr>
                <w:sz w:val="2"/>
                <w:szCs w:val="2"/>
              </w:rPr>
            </w:pPr>
          </w:p>
        </w:tc>
      </w:tr>
      <w:tr w:rsidR="00603836">
        <w:trPr>
          <w:trHeight w:val="436"/>
        </w:trPr>
        <w:tc>
          <w:tcPr>
            <w:tcW w:w="5170" w:type="dxa"/>
          </w:tcPr>
          <w:p w:rsidR="00603836" w:rsidRDefault="00E56AF6">
            <w:pPr>
              <w:pStyle w:val="TableParagraph"/>
              <w:tabs>
                <w:tab w:val="left" w:pos="801"/>
                <w:tab w:val="left" w:pos="4795"/>
              </w:tabs>
              <w:spacing w:before="155" w:line="261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540" w:type="dxa"/>
          </w:tcPr>
          <w:p w:rsidR="00603836" w:rsidRDefault="00603836">
            <w:pPr>
              <w:pStyle w:val="TableParagraph"/>
              <w:rPr>
                <w:sz w:val="24"/>
              </w:rPr>
            </w:pPr>
          </w:p>
        </w:tc>
      </w:tr>
    </w:tbl>
    <w:p w:rsidR="00603836" w:rsidRDefault="00603836">
      <w:pPr>
        <w:pStyle w:val="a3"/>
        <w:spacing w:before="6"/>
        <w:ind w:left="0"/>
        <w:jc w:val="left"/>
        <w:rPr>
          <w:sz w:val="10"/>
        </w:rPr>
      </w:pPr>
    </w:p>
    <w:p w:rsidR="00603836" w:rsidRDefault="00E56AF6">
      <w:pPr>
        <w:spacing w:before="91"/>
        <w:ind w:left="150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-876351</wp:posOffset>
            </wp:positionV>
            <wp:extent cx="3594100" cy="5080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рассмотрении</w:t>
      </w:r>
      <w:r>
        <w:rPr>
          <w:spacing w:val="-4"/>
          <w:sz w:val="20"/>
        </w:rPr>
        <w:t xml:space="preserve"> </w:t>
      </w:r>
      <w:r>
        <w:rPr>
          <w:sz w:val="20"/>
        </w:rPr>
        <w:t>обращения</w:t>
      </w:r>
    </w:p>
    <w:p w:rsidR="00603836" w:rsidRDefault="00603836">
      <w:pPr>
        <w:pStyle w:val="a3"/>
        <w:spacing w:before="11"/>
        <w:ind w:left="0"/>
        <w:jc w:val="left"/>
        <w:rPr>
          <w:sz w:val="19"/>
        </w:rPr>
      </w:pPr>
    </w:p>
    <w:p w:rsidR="00603836" w:rsidRDefault="00E56AF6">
      <w:pPr>
        <w:pStyle w:val="a3"/>
        <w:spacing w:before="89"/>
        <w:ind w:left="4540"/>
        <w:jc w:val="left"/>
      </w:pPr>
      <w:r>
        <w:t>Уважаемый __________________</w:t>
      </w:r>
      <w:r>
        <w:t>!</w:t>
      </w:r>
    </w:p>
    <w:p w:rsidR="00603836" w:rsidRDefault="00603836">
      <w:pPr>
        <w:pStyle w:val="a3"/>
        <w:spacing w:before="1"/>
        <w:ind w:left="0"/>
        <w:jc w:val="left"/>
      </w:pPr>
    </w:p>
    <w:p w:rsidR="00603836" w:rsidRDefault="00E56AF6">
      <w:pPr>
        <w:pStyle w:val="a3"/>
        <w:ind w:right="107" w:firstLine="708"/>
      </w:pPr>
      <w:r>
        <w:t>Управление Федеральной налоговой службы по г. Москве (далее – Управление),</w:t>
      </w:r>
      <w:r>
        <w:rPr>
          <w:spacing w:val="1"/>
        </w:rPr>
        <w:t xml:space="preserve"> </w:t>
      </w:r>
      <w:r>
        <w:t>рассмотрев</w:t>
      </w:r>
      <w:r>
        <w:rPr>
          <w:spacing w:val="63"/>
        </w:rPr>
        <w:t xml:space="preserve"> </w:t>
      </w:r>
      <w:r>
        <w:t>обращение   от   20.05.2021   б/н,   поступившее   из   ФНС   России   письмом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24.05.2021</w:t>
      </w:r>
      <w:r>
        <w:rPr>
          <w:spacing w:val="1"/>
        </w:rPr>
        <w:t xml:space="preserve"> </w:t>
      </w:r>
      <w:r>
        <w:t>№17-3-02/0063@</w:t>
      </w:r>
      <w:r>
        <w:rPr>
          <w:spacing w:val="-2"/>
        </w:rPr>
        <w:t xml:space="preserve"> </w:t>
      </w:r>
      <w:r>
        <w:t>(вх.№016772/ЗГ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20.05.2021),</w:t>
      </w:r>
      <w:r>
        <w:rPr>
          <w:spacing w:val="-2"/>
        </w:rPr>
        <w:t xml:space="preserve"> </w:t>
      </w:r>
      <w:r>
        <w:t>сообщает</w:t>
      </w:r>
      <w:r>
        <w:rPr>
          <w:spacing w:val="-3"/>
        </w:rPr>
        <w:t xml:space="preserve"> </w:t>
      </w:r>
      <w:r>
        <w:t>следующее.</w:t>
      </w:r>
    </w:p>
    <w:p w:rsidR="00603836" w:rsidRDefault="00E56AF6">
      <w:pPr>
        <w:pStyle w:val="a3"/>
        <w:ind w:right="105" w:firstLine="708"/>
      </w:pPr>
      <w:proofErr w:type="gramStart"/>
      <w:r>
        <w:t>Согласно</w:t>
      </w:r>
      <w:r>
        <w:rPr>
          <w:spacing w:val="1"/>
        </w:rPr>
        <w:t xml:space="preserve"> </w:t>
      </w:r>
      <w:r>
        <w:t>п.12.4</w:t>
      </w:r>
      <w:r>
        <w:rPr>
          <w:spacing w:val="1"/>
        </w:rPr>
        <w:t xml:space="preserve"> </w:t>
      </w:r>
      <w:r>
        <w:t>Типового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63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28.07.2005</w:t>
      </w:r>
      <w:r>
        <w:rPr>
          <w:spacing w:val="1"/>
        </w:rPr>
        <w:t xml:space="preserve"> </w:t>
      </w:r>
      <w:r>
        <w:t>№452,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60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толкование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</w:t>
      </w:r>
      <w:r>
        <w:rPr>
          <w:spacing w:val="-60"/>
        </w:rPr>
        <w:t xml:space="preserve"> </w:t>
      </w:r>
      <w:r>
        <w:t>осуществляются федеральными органами исполни</w:t>
      </w:r>
      <w:r>
        <w:t>тельной власти по обращениям граждан</w:t>
      </w:r>
      <w:r>
        <w:rPr>
          <w:spacing w:val="1"/>
        </w:rPr>
        <w:t xml:space="preserve"> </w:t>
      </w:r>
      <w:r>
        <w:t>в случаях, если на них возложена соответствующая обязанность или если это 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обоснования</w:t>
      </w:r>
      <w:r>
        <w:rPr>
          <w:spacing w:val="-1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принятого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обращению гражданина.</w:t>
      </w:r>
      <w:proofErr w:type="gramEnd"/>
    </w:p>
    <w:p w:rsidR="00603836" w:rsidRDefault="00E56AF6">
      <w:pPr>
        <w:pStyle w:val="a3"/>
        <w:spacing w:before="1"/>
        <w:ind w:right="107" w:firstLine="708"/>
      </w:pPr>
      <w:r>
        <w:t>Положением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Управлении,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63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01.04.2021,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рассмотрение</w:t>
      </w:r>
      <w:r>
        <w:rPr>
          <w:spacing w:val="63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 Российской Федерации различных ситуаций, связанных с планируемыми</w:t>
      </w:r>
      <w:r>
        <w:rPr>
          <w:spacing w:val="-60"/>
        </w:rPr>
        <w:t xml:space="preserve"> </w:t>
      </w:r>
      <w:r>
        <w:t>валютными</w:t>
      </w:r>
      <w:r>
        <w:rPr>
          <w:spacing w:val="1"/>
        </w:rPr>
        <w:t xml:space="preserve"> </w:t>
      </w:r>
      <w:r>
        <w:t>операциями,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толкованием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валютного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и актов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валютного</w:t>
      </w:r>
      <w:r>
        <w:rPr>
          <w:spacing w:val="-1"/>
        </w:rPr>
        <w:t xml:space="preserve"> </w:t>
      </w:r>
      <w:r>
        <w:t>регулирования.</w:t>
      </w:r>
    </w:p>
    <w:p w:rsidR="00603836" w:rsidRDefault="00E56AF6">
      <w:pPr>
        <w:pStyle w:val="a3"/>
        <w:ind w:right="115" w:firstLine="708"/>
      </w:pPr>
      <w:r>
        <w:t>Учитывая изложенное, проведение экспертизы валютных операций на соответствие</w:t>
      </w:r>
      <w:r>
        <w:rPr>
          <w:spacing w:val="1"/>
        </w:rPr>
        <w:t xml:space="preserve"> </w:t>
      </w:r>
      <w:r>
        <w:t>валютному законодательству осуществляется Управлением</w:t>
      </w:r>
      <w:r>
        <w:t xml:space="preserve"> лишь в рамках 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привлечении</w:t>
      </w:r>
      <w:r>
        <w:rPr>
          <w:spacing w:val="-2"/>
        </w:rPr>
        <w:t xml:space="preserve"> </w:t>
      </w:r>
      <w:r>
        <w:t>виновных</w:t>
      </w:r>
      <w:r>
        <w:rPr>
          <w:spacing w:val="-3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административной</w:t>
      </w:r>
      <w:r>
        <w:rPr>
          <w:spacing w:val="-1"/>
        </w:rPr>
        <w:t xml:space="preserve"> </w:t>
      </w:r>
      <w:r>
        <w:t>ответственности.</w:t>
      </w:r>
    </w:p>
    <w:p w:rsidR="00603836" w:rsidRDefault="00E56AF6">
      <w:pPr>
        <w:pStyle w:val="a3"/>
        <w:spacing w:line="287" w:lineRule="exact"/>
        <w:ind w:left="1508"/>
      </w:pPr>
      <w:r>
        <w:t>Одновременно</w:t>
      </w:r>
      <w:r>
        <w:rPr>
          <w:spacing w:val="34"/>
        </w:rPr>
        <w:t xml:space="preserve"> </w:t>
      </w:r>
      <w:r>
        <w:t>сообщаем,</w:t>
      </w:r>
      <w:r>
        <w:rPr>
          <w:spacing w:val="35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силу</w:t>
      </w:r>
      <w:r>
        <w:rPr>
          <w:spacing w:val="35"/>
        </w:rPr>
        <w:t xml:space="preserve"> </w:t>
      </w:r>
      <w:r>
        <w:t>ч.1</w:t>
      </w:r>
      <w:r>
        <w:rPr>
          <w:spacing w:val="37"/>
        </w:rPr>
        <w:t xml:space="preserve"> </w:t>
      </w:r>
      <w:r>
        <w:t>ст.12</w:t>
      </w:r>
      <w:r>
        <w:rPr>
          <w:spacing w:val="34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10.12.2003</w:t>
      </w:r>
    </w:p>
    <w:p w:rsidR="00603836" w:rsidRDefault="00E56AF6">
      <w:pPr>
        <w:pStyle w:val="a3"/>
        <w:spacing w:before="1"/>
        <w:ind w:right="106"/>
      </w:pPr>
      <w:proofErr w:type="gramStart"/>
      <w:r>
        <w:t>№173-ФЗ «О валютном регулировании и валютном контроле» (далее – Закон №173-ФЗ)</w:t>
      </w:r>
      <w:r>
        <w:rPr>
          <w:spacing w:val="1"/>
        </w:rPr>
        <w:t xml:space="preserve"> </w:t>
      </w:r>
      <w:r>
        <w:t>резиденты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(вклады)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-60"/>
        </w:rPr>
        <w:t xml:space="preserve"> </w:t>
      </w:r>
      <w:r>
        <w:t>территории Российской Федерации банках и иных организациях финансового рынка, в</w:t>
      </w:r>
      <w:r>
        <w:rPr>
          <w:spacing w:val="1"/>
        </w:rPr>
        <w:t xml:space="preserve"> </w:t>
      </w:r>
      <w:r>
        <w:t>соответствии с ли</w:t>
      </w:r>
      <w:r>
        <w:t>чным законом таких организаций имеющих право оказывать услуги,</w:t>
      </w:r>
      <w:r>
        <w:rPr>
          <w:spacing w:val="1"/>
        </w:rPr>
        <w:t xml:space="preserve"> </w:t>
      </w:r>
      <w:r>
        <w:t>связанные с привлечением от резидентов и размещением денежных средств или иных</w:t>
      </w:r>
      <w:r>
        <w:rPr>
          <w:spacing w:val="1"/>
        </w:rPr>
        <w:t xml:space="preserve"> </w:t>
      </w:r>
      <w:r>
        <w:t>финансовых активов для хранения, управления, инвестирования и (или) осуществления</w:t>
      </w:r>
      <w:proofErr w:type="gramEnd"/>
      <w:r>
        <w:rPr>
          <w:spacing w:val="1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сделок в</w:t>
      </w:r>
      <w:r>
        <w:rPr>
          <w:spacing w:val="-2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>резидент</w:t>
      </w:r>
      <w:r>
        <w:t>а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прямо или косвенно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резидента.</w:t>
      </w:r>
    </w:p>
    <w:p w:rsidR="00603836" w:rsidRDefault="00E56AF6">
      <w:pPr>
        <w:pStyle w:val="a3"/>
        <w:ind w:right="104" w:firstLine="708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ст.12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№173-ФЗ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0"/>
        </w:rPr>
        <w:t xml:space="preserve"> </w:t>
      </w:r>
      <w:r>
        <w:t>допустимых</w:t>
      </w:r>
      <w:r>
        <w:rPr>
          <w:spacing w:val="4"/>
        </w:rPr>
        <w:t xml:space="preserve"> </w:t>
      </w:r>
      <w:r>
        <w:t>случаев</w:t>
      </w:r>
      <w:r>
        <w:rPr>
          <w:spacing w:val="2"/>
        </w:rPr>
        <w:t xml:space="preserve"> </w:t>
      </w:r>
      <w:r>
        <w:t>зачисления</w:t>
      </w:r>
      <w:r>
        <w:rPr>
          <w:spacing w:val="2"/>
        </w:rPr>
        <w:t xml:space="preserve"> </w:t>
      </w:r>
      <w:r>
        <w:t>денежных</w:t>
      </w:r>
      <w:r>
        <w:rPr>
          <w:spacing w:val="2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счета</w:t>
      </w:r>
      <w:r>
        <w:rPr>
          <w:spacing w:val="2"/>
        </w:rPr>
        <w:t xml:space="preserve"> </w:t>
      </w:r>
      <w:r>
        <w:t>(вклады),</w:t>
      </w:r>
      <w:r>
        <w:rPr>
          <w:spacing w:val="2"/>
        </w:rPr>
        <w:t xml:space="preserve"> </w:t>
      </w:r>
      <w:r>
        <w:t>открытые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банках</w:t>
      </w:r>
      <w:r>
        <w:rPr>
          <w:spacing w:val="2"/>
        </w:rPr>
        <w:t xml:space="preserve"> </w:t>
      </w:r>
      <w:r>
        <w:t>и</w:t>
      </w:r>
    </w:p>
    <w:p w:rsidR="00603836" w:rsidRDefault="00603836">
      <w:pPr>
        <w:sectPr w:rsidR="00603836">
          <w:type w:val="continuous"/>
          <w:pgSz w:w="11910" w:h="16840"/>
          <w:pgMar w:top="1120" w:right="740" w:bottom="280" w:left="460" w:header="720" w:footer="720" w:gutter="0"/>
          <w:cols w:space="720"/>
        </w:sectPr>
      </w:pPr>
    </w:p>
    <w:p w:rsidR="00603836" w:rsidRDefault="00E56AF6">
      <w:pPr>
        <w:spacing w:before="61"/>
        <w:ind w:left="692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603836" w:rsidRDefault="00603836">
      <w:pPr>
        <w:pStyle w:val="a3"/>
        <w:ind w:left="0"/>
        <w:jc w:val="left"/>
        <w:rPr>
          <w:sz w:val="24"/>
        </w:rPr>
      </w:pPr>
    </w:p>
    <w:p w:rsidR="00603836" w:rsidRDefault="00E56AF6">
      <w:pPr>
        <w:pStyle w:val="a3"/>
        <w:spacing w:before="1"/>
        <w:ind w:right="113"/>
      </w:pPr>
      <w:r>
        <w:t>иных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рынка,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 Федерации.</w:t>
      </w:r>
    </w:p>
    <w:p w:rsidR="00603836" w:rsidRDefault="00E56AF6">
      <w:pPr>
        <w:pStyle w:val="a3"/>
        <w:spacing w:before="1"/>
        <w:ind w:right="111" w:firstLine="708"/>
      </w:pPr>
      <w:proofErr w:type="gramStart"/>
      <w:r>
        <w:t>Так, согласно ч.4 ст.12 Закона №173-ФЗ резиденты вправе переводить на свои счета</w:t>
      </w:r>
      <w:r>
        <w:rPr>
          <w:spacing w:val="1"/>
        </w:rPr>
        <w:t xml:space="preserve"> </w:t>
      </w:r>
      <w:r>
        <w:t>(во вклады) в иностранной валюте и (или) в валюте Российской Федерации, открытые в</w:t>
      </w:r>
      <w:r>
        <w:rPr>
          <w:spacing w:val="1"/>
        </w:rPr>
        <w:t xml:space="preserve"> </w:t>
      </w:r>
      <w:r>
        <w:t>банках,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</w:t>
      </w:r>
      <w:r>
        <w:t>ми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 со своих с</w:t>
      </w:r>
      <w:bookmarkStart w:id="0" w:name="_GoBack"/>
      <w:bookmarkEnd w:id="0"/>
      <w:r>
        <w:t>четов (с вкладов) в уполномоченных банках или с других своих счетов</w:t>
      </w:r>
      <w:r>
        <w:rPr>
          <w:spacing w:val="1"/>
        </w:rPr>
        <w:t xml:space="preserve"> </w:t>
      </w:r>
      <w:r>
        <w:t>(с вкладов) в иностранной валюте и (или) в валюте Российской Федерации</w:t>
      </w:r>
      <w:proofErr w:type="gramEnd"/>
      <w:r>
        <w:t xml:space="preserve">, </w:t>
      </w:r>
      <w:proofErr w:type="gramStart"/>
      <w:r>
        <w:t>открытых в</w:t>
      </w:r>
      <w:r>
        <w:rPr>
          <w:spacing w:val="1"/>
        </w:rPr>
        <w:t xml:space="preserve"> </w:t>
      </w:r>
      <w:r>
        <w:t>банках,</w:t>
      </w:r>
      <w:r>
        <w:rPr>
          <w:spacing w:val="-2"/>
        </w:rPr>
        <w:t xml:space="preserve"> </w:t>
      </w:r>
      <w:r>
        <w:t>расположенных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пределами</w:t>
      </w:r>
      <w:r>
        <w:rPr>
          <w:spacing w:val="-1"/>
        </w:rPr>
        <w:t xml:space="preserve"> </w:t>
      </w:r>
      <w:r>
        <w:t>террит</w:t>
      </w:r>
      <w:r>
        <w:t>ории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proofErr w:type="gramEnd"/>
    </w:p>
    <w:p w:rsidR="00603836" w:rsidRPr="00E56AF6" w:rsidRDefault="00E56AF6">
      <w:pPr>
        <w:pStyle w:val="a3"/>
        <w:ind w:right="108" w:firstLine="708"/>
        <w:rPr>
          <w:b/>
        </w:rPr>
      </w:pPr>
      <w:r w:rsidRPr="00E56AF6">
        <w:rPr>
          <w:b/>
          <w:highlight w:val="yellow"/>
        </w:rPr>
        <w:t>При</w:t>
      </w:r>
      <w:r w:rsidRPr="00E56AF6">
        <w:rPr>
          <w:b/>
          <w:spacing w:val="30"/>
          <w:highlight w:val="yellow"/>
        </w:rPr>
        <w:t xml:space="preserve"> </w:t>
      </w:r>
      <w:r w:rsidRPr="00E56AF6">
        <w:rPr>
          <w:b/>
          <w:highlight w:val="yellow"/>
        </w:rPr>
        <w:t>этом</w:t>
      </w:r>
      <w:proofErr w:type="gramStart"/>
      <w:r w:rsidRPr="00E56AF6">
        <w:rPr>
          <w:b/>
          <w:highlight w:val="yellow"/>
        </w:rPr>
        <w:t>,</w:t>
      </w:r>
      <w:proofErr w:type="gramEnd"/>
      <w:r w:rsidRPr="00E56AF6">
        <w:rPr>
          <w:b/>
          <w:spacing w:val="30"/>
          <w:highlight w:val="yellow"/>
        </w:rPr>
        <w:t xml:space="preserve"> </w:t>
      </w:r>
      <w:r w:rsidRPr="00E56AF6">
        <w:rPr>
          <w:b/>
          <w:highlight w:val="yellow"/>
        </w:rPr>
        <w:t>ст.12</w:t>
      </w:r>
      <w:r w:rsidRPr="00E56AF6">
        <w:rPr>
          <w:b/>
          <w:spacing w:val="31"/>
          <w:highlight w:val="yellow"/>
        </w:rPr>
        <w:t xml:space="preserve"> </w:t>
      </w:r>
      <w:r w:rsidRPr="00E56AF6">
        <w:rPr>
          <w:b/>
          <w:highlight w:val="yellow"/>
        </w:rPr>
        <w:t>Закона</w:t>
      </w:r>
      <w:r w:rsidRPr="00E56AF6">
        <w:rPr>
          <w:b/>
          <w:spacing w:val="29"/>
          <w:highlight w:val="yellow"/>
        </w:rPr>
        <w:t xml:space="preserve"> </w:t>
      </w:r>
      <w:r w:rsidRPr="00E56AF6">
        <w:rPr>
          <w:b/>
          <w:highlight w:val="yellow"/>
        </w:rPr>
        <w:t>№173-ФЗ</w:t>
      </w:r>
      <w:r w:rsidRPr="00E56AF6">
        <w:rPr>
          <w:b/>
          <w:spacing w:val="30"/>
          <w:highlight w:val="yellow"/>
        </w:rPr>
        <w:t xml:space="preserve"> </w:t>
      </w:r>
      <w:r w:rsidRPr="00E56AF6">
        <w:rPr>
          <w:b/>
          <w:highlight w:val="yellow"/>
        </w:rPr>
        <w:t>не</w:t>
      </w:r>
      <w:r w:rsidRPr="00E56AF6">
        <w:rPr>
          <w:b/>
          <w:spacing w:val="29"/>
          <w:highlight w:val="yellow"/>
        </w:rPr>
        <w:t xml:space="preserve"> </w:t>
      </w:r>
      <w:r w:rsidRPr="00E56AF6">
        <w:rPr>
          <w:b/>
          <w:highlight w:val="yellow"/>
        </w:rPr>
        <w:t>предусмотрено</w:t>
      </w:r>
      <w:r w:rsidRPr="00E56AF6">
        <w:rPr>
          <w:b/>
          <w:spacing w:val="29"/>
          <w:highlight w:val="yellow"/>
        </w:rPr>
        <w:t xml:space="preserve"> </w:t>
      </w:r>
      <w:r w:rsidRPr="00E56AF6">
        <w:rPr>
          <w:b/>
          <w:highlight w:val="yellow"/>
        </w:rPr>
        <w:t>зачисление</w:t>
      </w:r>
      <w:r w:rsidRPr="00E56AF6">
        <w:rPr>
          <w:b/>
          <w:spacing w:val="29"/>
          <w:highlight w:val="yellow"/>
        </w:rPr>
        <w:t xml:space="preserve"> </w:t>
      </w:r>
      <w:r w:rsidRPr="00E56AF6">
        <w:rPr>
          <w:b/>
          <w:highlight w:val="yellow"/>
        </w:rPr>
        <w:t>денежных</w:t>
      </w:r>
      <w:r w:rsidRPr="00E56AF6">
        <w:rPr>
          <w:b/>
          <w:spacing w:val="30"/>
          <w:highlight w:val="yellow"/>
        </w:rPr>
        <w:t xml:space="preserve"> </w:t>
      </w:r>
      <w:r w:rsidRPr="00E56AF6">
        <w:rPr>
          <w:b/>
          <w:highlight w:val="yellow"/>
        </w:rPr>
        <w:t>средств</w:t>
      </w:r>
      <w:r w:rsidRPr="00E56AF6">
        <w:rPr>
          <w:b/>
          <w:spacing w:val="-60"/>
          <w:highlight w:val="yellow"/>
        </w:rPr>
        <w:t xml:space="preserve"> </w:t>
      </w:r>
      <w:r w:rsidRPr="00E56AF6">
        <w:rPr>
          <w:b/>
          <w:highlight w:val="yellow"/>
        </w:rPr>
        <w:t>на счет (вклад), открытый в банке, расположенном за пределами территории Российской</w:t>
      </w:r>
      <w:r w:rsidRPr="00E56AF6">
        <w:rPr>
          <w:b/>
          <w:spacing w:val="1"/>
          <w:highlight w:val="yellow"/>
        </w:rPr>
        <w:t xml:space="preserve"> </w:t>
      </w:r>
      <w:r w:rsidRPr="00E56AF6">
        <w:rPr>
          <w:b/>
          <w:highlight w:val="yellow"/>
        </w:rPr>
        <w:t>Федерации со</w:t>
      </w:r>
      <w:r w:rsidRPr="00E56AF6">
        <w:rPr>
          <w:b/>
          <w:spacing w:val="-2"/>
          <w:highlight w:val="yellow"/>
        </w:rPr>
        <w:t xml:space="preserve"> </w:t>
      </w:r>
      <w:r w:rsidRPr="00E56AF6">
        <w:rPr>
          <w:b/>
          <w:highlight w:val="yellow"/>
        </w:rPr>
        <w:t>счета</w:t>
      </w:r>
      <w:r w:rsidRPr="00E56AF6">
        <w:rPr>
          <w:b/>
          <w:spacing w:val="-2"/>
          <w:highlight w:val="yellow"/>
        </w:rPr>
        <w:t xml:space="preserve"> </w:t>
      </w:r>
      <w:r w:rsidRPr="00E56AF6">
        <w:rPr>
          <w:b/>
          <w:highlight w:val="yellow"/>
        </w:rPr>
        <w:t>(вклада)</w:t>
      </w:r>
      <w:r w:rsidRPr="00E56AF6">
        <w:rPr>
          <w:b/>
          <w:spacing w:val="-1"/>
          <w:highlight w:val="yellow"/>
        </w:rPr>
        <w:t xml:space="preserve"> </w:t>
      </w:r>
      <w:r w:rsidRPr="00E56AF6">
        <w:rPr>
          <w:b/>
          <w:highlight w:val="yellow"/>
        </w:rPr>
        <w:t>открытого</w:t>
      </w:r>
      <w:r w:rsidRPr="00E56AF6">
        <w:rPr>
          <w:b/>
          <w:spacing w:val="-2"/>
          <w:highlight w:val="yellow"/>
        </w:rPr>
        <w:t xml:space="preserve"> </w:t>
      </w:r>
      <w:r w:rsidRPr="00E56AF6">
        <w:rPr>
          <w:b/>
          <w:highlight w:val="yellow"/>
        </w:rPr>
        <w:t>в</w:t>
      </w:r>
      <w:r w:rsidRPr="00E56AF6">
        <w:rPr>
          <w:b/>
          <w:spacing w:val="-1"/>
          <w:highlight w:val="yellow"/>
        </w:rPr>
        <w:t xml:space="preserve"> </w:t>
      </w:r>
      <w:r w:rsidRPr="00E56AF6">
        <w:rPr>
          <w:b/>
          <w:highlight w:val="yellow"/>
        </w:rPr>
        <w:t>иной</w:t>
      </w:r>
      <w:r w:rsidRPr="00E56AF6">
        <w:rPr>
          <w:b/>
          <w:spacing w:val="-1"/>
          <w:highlight w:val="yellow"/>
        </w:rPr>
        <w:t xml:space="preserve"> </w:t>
      </w:r>
      <w:r w:rsidRPr="00E56AF6">
        <w:rPr>
          <w:b/>
          <w:highlight w:val="yellow"/>
        </w:rPr>
        <w:t>организации</w:t>
      </w:r>
      <w:r w:rsidRPr="00E56AF6">
        <w:rPr>
          <w:b/>
          <w:spacing w:val="-1"/>
          <w:highlight w:val="yellow"/>
        </w:rPr>
        <w:t xml:space="preserve"> </w:t>
      </w:r>
      <w:r w:rsidRPr="00E56AF6">
        <w:rPr>
          <w:b/>
          <w:highlight w:val="yellow"/>
        </w:rPr>
        <w:t>финансового</w:t>
      </w:r>
      <w:r w:rsidRPr="00E56AF6">
        <w:rPr>
          <w:b/>
          <w:spacing w:val="-2"/>
          <w:highlight w:val="yellow"/>
        </w:rPr>
        <w:t xml:space="preserve"> </w:t>
      </w:r>
      <w:r w:rsidRPr="00E56AF6">
        <w:rPr>
          <w:b/>
          <w:highlight w:val="yellow"/>
        </w:rPr>
        <w:t>рынка.</w:t>
      </w:r>
    </w:p>
    <w:p w:rsidR="00603836" w:rsidRDefault="00E56AF6">
      <w:pPr>
        <w:pStyle w:val="a3"/>
        <w:ind w:right="106" w:firstLine="708"/>
      </w:pPr>
      <w:proofErr w:type="gramStart"/>
      <w:r>
        <w:t>Вместе с тем, согласно ч.5.2 ст.12 Закона №173-ФЗ на счета (во вклады) физических</w:t>
      </w:r>
      <w:r>
        <w:rPr>
          <w:spacing w:val="-60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резидентов,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банках,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63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зачислены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 xml:space="preserve">получаемые от </w:t>
      </w:r>
      <w:r>
        <w:t>нерезидентов, при условии, что такие банки расположены на территории</w:t>
      </w:r>
      <w:r>
        <w:rPr>
          <w:spacing w:val="1"/>
        </w:rPr>
        <w:t xml:space="preserve"> </w:t>
      </w:r>
      <w:r>
        <w:t>государства - члена ЕАЭС или на территории иностранного государства (территории), с</w:t>
      </w:r>
      <w:r>
        <w:rPr>
          <w:spacing w:val="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автоматический обмен</w:t>
      </w:r>
      <w:r>
        <w:rPr>
          <w:spacing w:val="-1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информацией.</w:t>
      </w:r>
      <w:proofErr w:type="gramEnd"/>
    </w:p>
    <w:p w:rsidR="00603836" w:rsidRDefault="00E56AF6">
      <w:pPr>
        <w:pStyle w:val="a3"/>
        <w:ind w:right="110" w:firstLine="708"/>
      </w:pPr>
      <w:r>
        <w:t>Перечень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(территорий),</w:t>
      </w:r>
      <w:r>
        <w:rPr>
          <w:spacing w:val="1"/>
        </w:rPr>
        <w:t xml:space="preserve"> </w:t>
      </w:r>
      <w:r>
        <w:t>о</w:t>
      </w:r>
      <w:r>
        <w:t>существляющих</w:t>
      </w:r>
      <w:r>
        <w:rPr>
          <w:spacing w:val="1"/>
        </w:rPr>
        <w:t xml:space="preserve"> </w:t>
      </w:r>
      <w:r>
        <w:t>автоматический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Российской Федерацией,</w:t>
      </w:r>
      <w:r>
        <w:rPr>
          <w:spacing w:val="62"/>
        </w:rPr>
        <w:t xml:space="preserve"> </w:t>
      </w:r>
      <w:r>
        <w:t>утвержден</w:t>
      </w:r>
      <w:r>
        <w:rPr>
          <w:spacing w:val="63"/>
        </w:rPr>
        <w:t xml:space="preserve"> </w:t>
      </w:r>
      <w:r>
        <w:t>приказом</w:t>
      </w:r>
      <w:r>
        <w:rPr>
          <w:spacing w:val="62"/>
        </w:rPr>
        <w:t xml:space="preserve"> </w:t>
      </w:r>
      <w:r>
        <w:t>ФНС России</w:t>
      </w:r>
      <w:r>
        <w:rPr>
          <w:spacing w:val="-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03.11.2020</w:t>
      </w:r>
      <w:r>
        <w:rPr>
          <w:spacing w:val="1"/>
        </w:rPr>
        <w:t xml:space="preserve"> </w:t>
      </w:r>
      <w:r>
        <w:t>№ЕД-7-17/788@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(территорий),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автоматический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информацией»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-1"/>
        </w:rPr>
        <w:t xml:space="preserve"> </w:t>
      </w:r>
      <w:r>
        <w:t>утратившим</w:t>
      </w:r>
      <w:r>
        <w:rPr>
          <w:spacing w:val="-1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приказа</w:t>
      </w:r>
      <w:r>
        <w:rPr>
          <w:spacing w:val="-3"/>
        </w:rPr>
        <w:t xml:space="preserve"> </w:t>
      </w:r>
      <w:r>
        <w:t>ФНС</w:t>
      </w:r>
      <w:r>
        <w:rPr>
          <w:spacing w:val="-2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21.11.2019</w:t>
      </w:r>
      <w:r>
        <w:rPr>
          <w:spacing w:val="-2"/>
        </w:rPr>
        <w:t xml:space="preserve"> </w:t>
      </w:r>
      <w:r>
        <w:t>№ММВ-7-17/582@.</w:t>
      </w:r>
    </w:p>
    <w:p w:rsidR="00603836" w:rsidRDefault="00E56AF6">
      <w:pPr>
        <w:pStyle w:val="a3"/>
        <w:ind w:right="108" w:firstLine="708"/>
      </w:pPr>
      <w:proofErr w:type="gramStart"/>
      <w:r>
        <w:t>В соответствии с абз.2 ч.6 ст.12 Закона №173 физические лица - резиденты вправе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валютные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3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зачисленных</w:t>
      </w:r>
      <w:r>
        <w:t xml:space="preserve"> в соответствии с настоящим Федеральным законом на счета (во вклады),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рынка,</w:t>
      </w:r>
      <w:r>
        <w:rPr>
          <w:spacing w:val="63"/>
        </w:rPr>
        <w:t xml:space="preserve"> </w:t>
      </w:r>
      <w:r>
        <w:t>расположенных</w:t>
      </w:r>
      <w:r>
        <w:rPr>
          <w:spacing w:val="6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 территории Российской Федерации, за исключением запрещенных валютных</w:t>
      </w:r>
      <w:r>
        <w:rPr>
          <w:spacing w:val="1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резидентами.</w:t>
      </w:r>
      <w:proofErr w:type="gramEnd"/>
    </w:p>
    <w:p w:rsidR="00603836" w:rsidRDefault="00E56AF6">
      <w:pPr>
        <w:pStyle w:val="a3"/>
        <w:ind w:right="107" w:firstLine="708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правомерности</w:t>
      </w:r>
      <w:r>
        <w:rPr>
          <w:spacing w:val="1"/>
        </w:rPr>
        <w:t xml:space="preserve"> </w:t>
      </w:r>
      <w:proofErr w:type="gramStart"/>
      <w:r>
        <w:t>осуществления</w:t>
      </w:r>
      <w:proofErr w:type="gramEnd"/>
      <w:r>
        <w:rPr>
          <w:spacing w:val="1"/>
        </w:rPr>
        <w:t xml:space="preserve"> </w:t>
      </w:r>
      <w:r>
        <w:t>смоделированной</w:t>
      </w:r>
      <w:r>
        <w:rPr>
          <w:spacing w:val="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валютной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валютной</w:t>
      </w:r>
      <w:r>
        <w:rPr>
          <w:spacing w:val="1"/>
        </w:rPr>
        <w:t xml:space="preserve"> </w:t>
      </w:r>
      <w:r>
        <w:t>операции.</w:t>
      </w:r>
    </w:p>
    <w:p w:rsidR="00603836" w:rsidRDefault="00E56AF6">
      <w:pPr>
        <w:pStyle w:val="a3"/>
        <w:ind w:right="108" w:firstLine="708"/>
      </w:pPr>
      <w:r>
        <w:t>Настоящее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(пис</w:t>
      </w:r>
      <w:r>
        <w:t>ьмо)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не</w:t>
      </w:r>
      <w:r>
        <w:rPr>
          <w:spacing w:val="-60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валютных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влекущих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неопределенного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резидентам</w:t>
      </w:r>
      <w:r>
        <w:rPr>
          <w:spacing w:val="1"/>
        </w:rPr>
        <w:t xml:space="preserve"> </w:t>
      </w:r>
      <w:r>
        <w:t>(нерезидентам)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валютного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понимании,</w:t>
      </w:r>
      <w:r>
        <w:rPr>
          <w:spacing w:val="-2"/>
        </w:rPr>
        <w:t xml:space="preserve"> </w:t>
      </w:r>
      <w:r>
        <w:t>отличном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положений настоящего</w:t>
      </w:r>
      <w:r>
        <w:rPr>
          <w:spacing w:val="-1"/>
        </w:rPr>
        <w:t xml:space="preserve"> </w:t>
      </w:r>
      <w:r>
        <w:t>письма.</w:t>
      </w:r>
    </w:p>
    <w:p w:rsidR="00603836" w:rsidRDefault="00E56AF6">
      <w:pPr>
        <w:pStyle w:val="a3"/>
        <w:spacing w:before="1"/>
        <w:ind w:right="114" w:firstLine="708"/>
      </w:pPr>
      <w:r>
        <w:t>Разъяснения по вопросам законодательства о валютном регулировании и валютном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страни</w:t>
      </w:r>
      <w:r>
        <w:t>це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ФНС</w:t>
      </w:r>
      <w:r>
        <w:rPr>
          <w:spacing w:val="63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(www.nalog.ru)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 «Часто</w:t>
      </w:r>
      <w:r>
        <w:rPr>
          <w:spacing w:val="-1"/>
        </w:rPr>
        <w:t xml:space="preserve"> </w:t>
      </w:r>
      <w:r>
        <w:t>задаваемые</w:t>
      </w:r>
      <w:r>
        <w:rPr>
          <w:spacing w:val="1"/>
        </w:rPr>
        <w:t xml:space="preserve"> </w:t>
      </w:r>
      <w:r>
        <w:t>вопросы».</w:t>
      </w:r>
    </w:p>
    <w:p w:rsidR="00603836" w:rsidRDefault="00603836">
      <w:pPr>
        <w:pStyle w:val="a3"/>
        <w:ind w:left="0"/>
        <w:jc w:val="left"/>
        <w:rPr>
          <w:sz w:val="28"/>
        </w:rPr>
      </w:pPr>
    </w:p>
    <w:p w:rsidR="00603836" w:rsidRDefault="00603836">
      <w:pPr>
        <w:pStyle w:val="a3"/>
        <w:ind w:left="0"/>
        <w:jc w:val="left"/>
        <w:rPr>
          <w:sz w:val="28"/>
        </w:rPr>
      </w:pPr>
    </w:p>
    <w:p w:rsidR="00603836" w:rsidRDefault="00E56AF6">
      <w:pPr>
        <w:pStyle w:val="a3"/>
        <w:spacing w:before="217"/>
      </w:pPr>
      <w:r>
        <w:t>Советник</w:t>
      </w:r>
      <w:r>
        <w:rPr>
          <w:spacing w:val="-3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3"/>
        </w:rPr>
        <w:t xml:space="preserve"> </w:t>
      </w:r>
      <w:r>
        <w:t>гражданской</w:t>
      </w:r>
    </w:p>
    <w:p w:rsidR="00603836" w:rsidRDefault="00E56AF6">
      <w:pPr>
        <w:pStyle w:val="a3"/>
        <w:tabs>
          <w:tab w:val="left" w:pos="9185"/>
        </w:tabs>
        <w:spacing w:before="1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3594100</wp:posOffset>
            </wp:positionH>
            <wp:positionV relativeFrom="paragraph">
              <wp:posOffset>348740</wp:posOffset>
            </wp:positionV>
            <wp:extent cx="2590800" cy="10795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службы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класса</w:t>
      </w:r>
      <w:r>
        <w:tab/>
        <w:t>И.В.</w:t>
      </w:r>
      <w:r>
        <w:rPr>
          <w:spacing w:val="-2"/>
        </w:rPr>
        <w:t xml:space="preserve"> </w:t>
      </w:r>
      <w:r>
        <w:t>Шульга</w:t>
      </w:r>
    </w:p>
    <w:p w:rsidR="00603836" w:rsidRDefault="00603836">
      <w:pPr>
        <w:pStyle w:val="a3"/>
        <w:ind w:left="0"/>
        <w:jc w:val="left"/>
        <w:rPr>
          <w:sz w:val="28"/>
        </w:rPr>
      </w:pPr>
    </w:p>
    <w:p w:rsidR="00603836" w:rsidRDefault="00603836">
      <w:pPr>
        <w:pStyle w:val="a3"/>
        <w:spacing w:before="3"/>
        <w:ind w:left="0"/>
        <w:jc w:val="left"/>
        <w:rPr>
          <w:sz w:val="26"/>
        </w:rPr>
      </w:pPr>
    </w:p>
    <w:p w:rsidR="00603836" w:rsidRDefault="00E56AF6">
      <w:pPr>
        <w:spacing w:before="1"/>
        <w:ind w:left="800" w:right="9034"/>
        <w:rPr>
          <w:sz w:val="18"/>
        </w:rPr>
      </w:pPr>
      <w:proofErr w:type="spellStart"/>
      <w:r>
        <w:rPr>
          <w:sz w:val="18"/>
        </w:rPr>
        <w:t>Шахзадянц</w:t>
      </w:r>
      <w:proofErr w:type="spellEnd"/>
      <w:r>
        <w:rPr>
          <w:spacing w:val="-42"/>
          <w:sz w:val="18"/>
        </w:rPr>
        <w:t xml:space="preserve"> </w:t>
      </w:r>
      <w:r>
        <w:rPr>
          <w:sz w:val="18"/>
        </w:rPr>
        <w:t>30-22</w:t>
      </w:r>
    </w:p>
    <w:sectPr w:rsidR="00603836">
      <w:pgSz w:w="11910" w:h="16840"/>
      <w:pgMar w:top="620" w:right="7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3836"/>
    <w:rsid w:val="00603836"/>
    <w:rsid w:val="00E5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00"/>
      <w:jc w:val="both"/>
    </w:pPr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56A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AF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00"/>
      <w:jc w:val="both"/>
    </w:pPr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56A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AF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alog.gov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870</Words>
  <Characters>4962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77YushkinaOV</dc:creator>
  <cp:lastModifiedBy>1</cp:lastModifiedBy>
  <cp:revision>2</cp:revision>
  <dcterms:created xsi:type="dcterms:W3CDTF">2022-12-13T13:20:00Z</dcterms:created>
  <dcterms:modified xsi:type="dcterms:W3CDTF">2022-12-13T13:21:00Z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2022-12-13T00:00:00Z</vt:filetime>
  </property>
</Properties>
</file>